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18" w:rsidRPr="00E93FD6" w:rsidRDefault="00EC7018" w:rsidP="007C5C9D">
      <w:pPr>
        <w:pStyle w:val="Titolo"/>
        <w:rPr>
          <w:sz w:val="40"/>
        </w:rPr>
      </w:pPr>
      <w:r w:rsidRPr="00E93FD6">
        <w:rPr>
          <w:sz w:val="40"/>
        </w:rPr>
        <w:t>Regolamento Asta</w:t>
      </w:r>
    </w:p>
    <w:p w:rsidR="00A97D66" w:rsidRPr="00484960" w:rsidRDefault="00EC7018" w:rsidP="00960152">
      <w:pPr>
        <w:pStyle w:val="Paragrafoelenco"/>
        <w:numPr>
          <w:ilvl w:val="0"/>
          <w:numId w:val="1"/>
        </w:numPr>
        <w:ind w:left="851"/>
        <w:jc w:val="both"/>
        <w:rPr>
          <w:sz w:val="28"/>
          <w:szCs w:val="28"/>
        </w:rPr>
      </w:pPr>
      <w:r w:rsidRPr="00484960">
        <w:rPr>
          <w:sz w:val="28"/>
          <w:szCs w:val="28"/>
        </w:rPr>
        <w:t>L’associazione</w:t>
      </w:r>
      <w:r w:rsidR="00960152" w:rsidRPr="00484960">
        <w:rPr>
          <w:sz w:val="28"/>
          <w:szCs w:val="28"/>
        </w:rPr>
        <w:t xml:space="preserve"> ACS </w:t>
      </w:r>
      <w:r w:rsidRPr="00484960">
        <w:rPr>
          <w:sz w:val="28"/>
          <w:szCs w:val="28"/>
        </w:rPr>
        <w:t>agisce in qualità di mandataria in nome e per conto di c</w:t>
      </w:r>
      <w:r w:rsidR="00E93FD6" w:rsidRPr="00484960">
        <w:rPr>
          <w:sz w:val="28"/>
          <w:szCs w:val="28"/>
        </w:rPr>
        <w:t>iascun venditore privato</w:t>
      </w:r>
      <w:r w:rsidRPr="00484960">
        <w:rPr>
          <w:sz w:val="28"/>
          <w:szCs w:val="28"/>
        </w:rPr>
        <w:t>.</w:t>
      </w:r>
    </w:p>
    <w:p w:rsidR="00216EA6" w:rsidRPr="00484960" w:rsidRDefault="00EC7018" w:rsidP="00FC4CB9">
      <w:pPr>
        <w:pStyle w:val="Paragrafoelenco"/>
        <w:ind w:left="851"/>
        <w:rPr>
          <w:sz w:val="28"/>
          <w:szCs w:val="28"/>
        </w:rPr>
      </w:pPr>
      <w:r w:rsidRPr="00484960">
        <w:rPr>
          <w:sz w:val="28"/>
          <w:szCs w:val="28"/>
        </w:rPr>
        <w:t xml:space="preserve">La vendita deve considerarsi avvenuta </w:t>
      </w:r>
      <w:r w:rsidR="009B3635" w:rsidRPr="00484960">
        <w:rPr>
          <w:sz w:val="28"/>
          <w:szCs w:val="28"/>
        </w:rPr>
        <w:t>tra il venditore e l’acquirente</w:t>
      </w:r>
      <w:r w:rsidRPr="00484960">
        <w:rPr>
          <w:sz w:val="28"/>
          <w:szCs w:val="28"/>
        </w:rPr>
        <w:t>;</w:t>
      </w:r>
      <w:r w:rsidR="009B3635" w:rsidRPr="00484960">
        <w:rPr>
          <w:sz w:val="28"/>
          <w:szCs w:val="28"/>
        </w:rPr>
        <w:t xml:space="preserve"> </w:t>
      </w:r>
      <w:r w:rsidR="00FC4CB9">
        <w:rPr>
          <w:sz w:val="28"/>
          <w:szCs w:val="28"/>
        </w:rPr>
        <w:br/>
      </w:r>
      <w:r w:rsidRPr="00484960">
        <w:rPr>
          <w:sz w:val="28"/>
          <w:szCs w:val="28"/>
        </w:rPr>
        <w:t>ne consegue che l’Associazione non assume nei confronti degli acquirenti o di terzi</w:t>
      </w:r>
      <w:r w:rsidR="00AF5400" w:rsidRPr="00484960">
        <w:rPr>
          <w:sz w:val="28"/>
          <w:szCs w:val="28"/>
        </w:rPr>
        <w:t xml:space="preserve"> in genere altre responsabilità.</w:t>
      </w:r>
      <w:r w:rsidR="00AF5400" w:rsidRPr="00484960">
        <w:rPr>
          <w:sz w:val="28"/>
          <w:szCs w:val="28"/>
        </w:rPr>
        <w:br/>
      </w:r>
      <w:r w:rsidR="00216EA6" w:rsidRPr="00484960">
        <w:rPr>
          <w:sz w:val="28"/>
          <w:szCs w:val="28"/>
        </w:rPr>
        <w:t xml:space="preserve">Le vendite si effettuano al maggior offerente e si intendono per </w:t>
      </w:r>
      <w:r w:rsidR="00AF5400" w:rsidRPr="00484960">
        <w:rPr>
          <w:sz w:val="28"/>
          <w:szCs w:val="28"/>
        </w:rPr>
        <w:t>denaro contante</w:t>
      </w:r>
      <w:r w:rsidR="008724B9">
        <w:rPr>
          <w:sz w:val="28"/>
          <w:szCs w:val="28"/>
        </w:rPr>
        <w:t xml:space="preserve"> o con bonifico bancario.</w:t>
      </w:r>
    </w:p>
    <w:p w:rsidR="00216EA6" w:rsidRPr="00484960" w:rsidRDefault="00216EA6" w:rsidP="00C42E5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84960">
        <w:rPr>
          <w:sz w:val="28"/>
          <w:szCs w:val="28"/>
        </w:rPr>
        <w:t>Gli oggetti partono da un prezzo</w:t>
      </w:r>
      <w:r w:rsidR="00960152" w:rsidRPr="00484960">
        <w:rPr>
          <w:sz w:val="28"/>
          <w:szCs w:val="28"/>
        </w:rPr>
        <w:t xml:space="preserve"> </w:t>
      </w:r>
      <w:r w:rsidR="00AF5400" w:rsidRPr="00484960">
        <w:rPr>
          <w:sz w:val="28"/>
          <w:szCs w:val="28"/>
        </w:rPr>
        <w:t>inferiore a quello di mercato</w:t>
      </w:r>
      <w:r w:rsidR="0051157F" w:rsidRPr="00484960">
        <w:rPr>
          <w:sz w:val="28"/>
          <w:szCs w:val="28"/>
        </w:rPr>
        <w:t>,</w:t>
      </w:r>
      <w:r w:rsidR="00960152" w:rsidRPr="00484960">
        <w:rPr>
          <w:sz w:val="28"/>
          <w:szCs w:val="28"/>
        </w:rPr>
        <w:t xml:space="preserve"> </w:t>
      </w:r>
      <w:r w:rsidR="0051157F" w:rsidRPr="00484960">
        <w:rPr>
          <w:sz w:val="28"/>
          <w:szCs w:val="28"/>
        </w:rPr>
        <w:t xml:space="preserve">con rilancio </w:t>
      </w:r>
      <w:r w:rsidR="00E35E38" w:rsidRPr="00484960">
        <w:rPr>
          <w:sz w:val="28"/>
          <w:szCs w:val="28"/>
        </w:rPr>
        <w:t xml:space="preserve">minimo </w:t>
      </w:r>
      <w:r w:rsidR="0051157F" w:rsidRPr="00484960">
        <w:rPr>
          <w:sz w:val="28"/>
          <w:szCs w:val="28"/>
        </w:rPr>
        <w:t>di 10€</w:t>
      </w:r>
      <w:r w:rsidR="001029AE" w:rsidRPr="00484960">
        <w:rPr>
          <w:sz w:val="28"/>
          <w:szCs w:val="28"/>
        </w:rPr>
        <w:t>.</w:t>
      </w:r>
      <w:r w:rsidR="00FC1080">
        <w:rPr>
          <w:sz w:val="28"/>
          <w:szCs w:val="28"/>
        </w:rPr>
        <w:t xml:space="preserve">      </w:t>
      </w:r>
      <w:r w:rsidRPr="00484960">
        <w:rPr>
          <w:sz w:val="28"/>
          <w:szCs w:val="28"/>
        </w:rPr>
        <w:t>A parità d’offerta prevale la prima ricevuta.</w:t>
      </w:r>
    </w:p>
    <w:p w:rsidR="003E4F4F" w:rsidRPr="00484960" w:rsidRDefault="00216EA6" w:rsidP="009B363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484960">
        <w:rPr>
          <w:sz w:val="28"/>
          <w:szCs w:val="28"/>
        </w:rPr>
        <w:t>Gli oggetti sono aggiudic</w:t>
      </w:r>
      <w:r w:rsidR="001029AE" w:rsidRPr="00484960">
        <w:rPr>
          <w:sz w:val="28"/>
          <w:szCs w:val="28"/>
        </w:rPr>
        <w:t>ati dal direttore della vendita.</w:t>
      </w:r>
      <w:r w:rsidR="009B3635" w:rsidRPr="00484960">
        <w:rPr>
          <w:sz w:val="28"/>
          <w:szCs w:val="28"/>
        </w:rPr>
        <w:t xml:space="preserve"> </w:t>
      </w:r>
      <w:r w:rsidR="001029AE" w:rsidRPr="00484960">
        <w:rPr>
          <w:sz w:val="28"/>
          <w:szCs w:val="28"/>
        </w:rPr>
        <w:t>I</w:t>
      </w:r>
      <w:r w:rsidRPr="00484960">
        <w:rPr>
          <w:sz w:val="28"/>
          <w:szCs w:val="28"/>
        </w:rPr>
        <w:t xml:space="preserve">n caso di contestazione </w:t>
      </w:r>
      <w:r w:rsidR="003E4F4F" w:rsidRPr="00484960">
        <w:rPr>
          <w:sz w:val="28"/>
          <w:szCs w:val="28"/>
        </w:rPr>
        <w:t>su di una aggiudicazione</w:t>
      </w:r>
      <w:r w:rsidR="001029AE" w:rsidRPr="00484960">
        <w:rPr>
          <w:sz w:val="28"/>
          <w:szCs w:val="28"/>
        </w:rPr>
        <w:t>,</w:t>
      </w:r>
      <w:r w:rsidR="003E4F4F" w:rsidRPr="00484960">
        <w:rPr>
          <w:sz w:val="28"/>
          <w:szCs w:val="28"/>
        </w:rPr>
        <w:t xml:space="preserve"> l’oggetto disputato viene rimesso all’incanto nella seduta stessa,</w:t>
      </w:r>
      <w:r w:rsidR="009B3635" w:rsidRPr="00484960">
        <w:rPr>
          <w:sz w:val="28"/>
          <w:szCs w:val="28"/>
        </w:rPr>
        <w:t xml:space="preserve"> </w:t>
      </w:r>
      <w:r w:rsidR="003E4F4F" w:rsidRPr="00484960">
        <w:rPr>
          <w:sz w:val="28"/>
          <w:szCs w:val="28"/>
        </w:rPr>
        <w:t>sulla base dell’ultima offerta raccolta.</w:t>
      </w:r>
    </w:p>
    <w:p w:rsidR="00C42E5F" w:rsidRPr="00484960" w:rsidRDefault="003E4F4F" w:rsidP="007C5C9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84960">
        <w:rPr>
          <w:sz w:val="28"/>
          <w:szCs w:val="28"/>
        </w:rPr>
        <w:t>Per gli oggetti che hanno il prezzo di riserva qualora questo prezzo non venga superato il lotto è ritenuto invenduto.</w:t>
      </w:r>
    </w:p>
    <w:p w:rsidR="00C42E5F" w:rsidRDefault="003E4F4F" w:rsidP="007C5C9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484960">
        <w:rPr>
          <w:sz w:val="28"/>
          <w:szCs w:val="28"/>
        </w:rPr>
        <w:t xml:space="preserve">Prima dell’ingresso in  sala </w:t>
      </w:r>
      <w:r w:rsidR="00C42E5F" w:rsidRPr="00484960">
        <w:rPr>
          <w:sz w:val="28"/>
          <w:szCs w:val="28"/>
        </w:rPr>
        <w:t>i c</w:t>
      </w:r>
      <w:r w:rsidR="009B3635" w:rsidRPr="00484960">
        <w:rPr>
          <w:sz w:val="28"/>
          <w:szCs w:val="28"/>
        </w:rPr>
        <w:t xml:space="preserve">lienti che intendono concorrere </w:t>
      </w:r>
      <w:r w:rsidR="00C42E5F" w:rsidRPr="00484960">
        <w:rPr>
          <w:sz w:val="28"/>
          <w:szCs w:val="28"/>
        </w:rPr>
        <w:t>all’aggiudicazione di qualsivoglia lotto dovranno richiedere l’apposita paletta con il “numero personale”</w:t>
      </w:r>
      <w:r w:rsidR="00960152" w:rsidRPr="00484960">
        <w:rPr>
          <w:sz w:val="28"/>
          <w:szCs w:val="28"/>
        </w:rPr>
        <w:t xml:space="preserve"> </w:t>
      </w:r>
      <w:r w:rsidR="00C42E5F" w:rsidRPr="00484960">
        <w:rPr>
          <w:sz w:val="28"/>
          <w:szCs w:val="28"/>
        </w:rPr>
        <w:t xml:space="preserve">che verrà </w:t>
      </w:r>
      <w:r w:rsidR="00C83536" w:rsidRPr="00484960">
        <w:rPr>
          <w:sz w:val="28"/>
          <w:szCs w:val="28"/>
        </w:rPr>
        <w:t xml:space="preserve">consegnata dai responsabili  </w:t>
      </w:r>
      <w:r w:rsidR="00C42E5F" w:rsidRPr="00484960">
        <w:rPr>
          <w:sz w:val="28"/>
          <w:szCs w:val="28"/>
        </w:rPr>
        <w:t>dell’associazione.</w:t>
      </w:r>
    </w:p>
    <w:p w:rsidR="003840D4" w:rsidRPr="00484960" w:rsidRDefault="009156B1" w:rsidP="007C5C9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9156B1">
        <w:rPr>
          <w:sz w:val="28"/>
          <w:szCs w:val="28"/>
        </w:rPr>
        <w:t xml:space="preserve">lotti offerti dai commercianti che hanno aderito all’iniziativa </w:t>
      </w:r>
      <w:r w:rsidR="00024F54">
        <w:rPr>
          <w:sz w:val="28"/>
          <w:szCs w:val="28"/>
        </w:rPr>
        <w:t xml:space="preserve">potranno essere anche </w:t>
      </w:r>
      <w:bookmarkStart w:id="0" w:name="_GoBack"/>
      <w:bookmarkEnd w:id="0"/>
      <w:r w:rsidRPr="009156B1">
        <w:rPr>
          <w:sz w:val="28"/>
          <w:szCs w:val="28"/>
        </w:rPr>
        <w:t xml:space="preserve"> disponibili negli stessi punti vendita.</w:t>
      </w:r>
    </w:p>
    <w:p w:rsidR="006D3D8D" w:rsidRPr="00484960" w:rsidRDefault="00C42E5F" w:rsidP="007C5C9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484960">
        <w:rPr>
          <w:sz w:val="28"/>
          <w:szCs w:val="28"/>
        </w:rPr>
        <w:t>L’acquirente dovrà versare un acconto</w:t>
      </w:r>
      <w:r w:rsidR="0030717C">
        <w:rPr>
          <w:sz w:val="28"/>
          <w:szCs w:val="28"/>
        </w:rPr>
        <w:t xml:space="preserve"> in contanti</w:t>
      </w:r>
      <w:r w:rsidRPr="00484960">
        <w:rPr>
          <w:sz w:val="28"/>
          <w:szCs w:val="28"/>
        </w:rPr>
        <w:t xml:space="preserve"> all’atto de</w:t>
      </w:r>
      <w:r w:rsidR="007C5C9D" w:rsidRPr="00484960">
        <w:rPr>
          <w:sz w:val="28"/>
          <w:szCs w:val="28"/>
        </w:rPr>
        <w:t xml:space="preserve">ll’aggiudicazione </w:t>
      </w:r>
      <w:r w:rsidR="006D3D8D" w:rsidRPr="00484960">
        <w:rPr>
          <w:sz w:val="28"/>
          <w:szCs w:val="28"/>
        </w:rPr>
        <w:t xml:space="preserve"> pari al 20%</w:t>
      </w:r>
      <w:r w:rsidR="007C5C9D" w:rsidRPr="00484960">
        <w:rPr>
          <w:sz w:val="28"/>
          <w:szCs w:val="28"/>
        </w:rPr>
        <w:t xml:space="preserve"> </w:t>
      </w:r>
      <w:r w:rsidR="006D3D8D" w:rsidRPr="00484960">
        <w:rPr>
          <w:sz w:val="28"/>
          <w:szCs w:val="28"/>
        </w:rPr>
        <w:t>e completare il pagament</w:t>
      </w:r>
      <w:r w:rsidR="007C5C9D" w:rsidRPr="00484960">
        <w:rPr>
          <w:sz w:val="28"/>
          <w:szCs w:val="28"/>
        </w:rPr>
        <w:t xml:space="preserve">o prima del ritiro della merce e </w:t>
      </w:r>
      <w:r w:rsidR="006D3D8D" w:rsidRPr="00484960">
        <w:rPr>
          <w:sz w:val="28"/>
          <w:szCs w:val="28"/>
        </w:rPr>
        <w:t>non oltre le 48 ore della fine della chiusura dell’asta</w:t>
      </w:r>
      <w:r w:rsidR="0051157F" w:rsidRPr="00484960">
        <w:rPr>
          <w:sz w:val="28"/>
          <w:szCs w:val="28"/>
        </w:rPr>
        <w:t xml:space="preserve">. </w:t>
      </w:r>
    </w:p>
    <w:p w:rsidR="000F02F8" w:rsidRDefault="000F02F8" w:rsidP="007C5C9D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484960">
        <w:rPr>
          <w:sz w:val="28"/>
          <w:szCs w:val="28"/>
        </w:rPr>
        <w:t xml:space="preserve">In caso venga pagato l’acconto e non venga ritirato </w:t>
      </w:r>
      <w:r w:rsidR="00147805" w:rsidRPr="00484960">
        <w:rPr>
          <w:sz w:val="28"/>
          <w:szCs w:val="28"/>
        </w:rPr>
        <w:t>il bene in oggetto</w:t>
      </w:r>
      <w:r w:rsidR="00152397" w:rsidRPr="00484960">
        <w:rPr>
          <w:sz w:val="28"/>
          <w:szCs w:val="28"/>
        </w:rPr>
        <w:t xml:space="preserve"> entro quel termine</w:t>
      </w:r>
      <w:r w:rsidR="00147805" w:rsidRPr="00484960">
        <w:rPr>
          <w:sz w:val="28"/>
          <w:szCs w:val="28"/>
        </w:rPr>
        <w:t xml:space="preserve">, la </w:t>
      </w:r>
      <w:r w:rsidR="00152397" w:rsidRPr="00484960">
        <w:rPr>
          <w:sz w:val="28"/>
          <w:szCs w:val="28"/>
        </w:rPr>
        <w:t>vendita</w:t>
      </w:r>
      <w:r w:rsidR="00147805" w:rsidRPr="00484960">
        <w:rPr>
          <w:sz w:val="28"/>
          <w:szCs w:val="28"/>
        </w:rPr>
        <w:t xml:space="preserve"> si ritiene conclusa: il bene </w:t>
      </w:r>
      <w:r w:rsidR="004237B3" w:rsidRPr="00484960">
        <w:rPr>
          <w:sz w:val="28"/>
          <w:szCs w:val="28"/>
        </w:rPr>
        <w:t>e l’acconto rimangono</w:t>
      </w:r>
      <w:r w:rsidR="00147805" w:rsidRPr="00484960">
        <w:rPr>
          <w:sz w:val="28"/>
          <w:szCs w:val="28"/>
        </w:rPr>
        <w:t xml:space="preserve"> al leg</w:t>
      </w:r>
      <w:r w:rsidR="004237B3" w:rsidRPr="00484960">
        <w:rPr>
          <w:sz w:val="28"/>
          <w:szCs w:val="28"/>
        </w:rPr>
        <w:t>ittimo proprietario.</w:t>
      </w:r>
    </w:p>
    <w:p w:rsidR="00FC1080" w:rsidRPr="00484960" w:rsidRDefault="00FC1080" w:rsidP="00FC1080">
      <w:pPr>
        <w:pStyle w:val="Paragrafoelenco"/>
        <w:ind w:left="927"/>
        <w:jc w:val="both"/>
        <w:rPr>
          <w:sz w:val="28"/>
          <w:szCs w:val="28"/>
        </w:rPr>
      </w:pPr>
    </w:p>
    <w:p w:rsidR="007C5C9D" w:rsidRPr="00484960" w:rsidRDefault="007C5C9D" w:rsidP="007C5C9D">
      <w:pPr>
        <w:pStyle w:val="Paragrafoelenco"/>
        <w:ind w:left="927"/>
        <w:jc w:val="both"/>
        <w:rPr>
          <w:sz w:val="28"/>
          <w:szCs w:val="28"/>
        </w:rPr>
      </w:pPr>
    </w:p>
    <w:p w:rsidR="003E4F4F" w:rsidRPr="00EC7018" w:rsidRDefault="00A747CE" w:rsidP="003E4F4F">
      <w:pPr>
        <w:pStyle w:val="Paragrafoelenco"/>
        <w:spacing w:line="480" w:lineRule="auto"/>
        <w:ind w:left="1428"/>
        <w:rPr>
          <w:sz w:val="32"/>
          <w:szCs w:val="32"/>
        </w:rPr>
      </w:pPr>
      <w:r>
        <w:rPr>
          <w:sz w:val="32"/>
          <w:szCs w:val="32"/>
        </w:rPr>
        <w:t xml:space="preserve">Regolamento  versione </w:t>
      </w:r>
      <w:r w:rsidR="00FC1080">
        <w:rPr>
          <w:sz w:val="32"/>
          <w:szCs w:val="32"/>
        </w:rPr>
        <w:t>0</w:t>
      </w:r>
      <w:r w:rsidR="00A51435">
        <w:rPr>
          <w:sz w:val="32"/>
          <w:szCs w:val="32"/>
        </w:rPr>
        <w:t>2</w:t>
      </w:r>
      <w:r>
        <w:rPr>
          <w:sz w:val="32"/>
          <w:szCs w:val="32"/>
        </w:rPr>
        <w:t xml:space="preserve"> del 03/12/2012</w:t>
      </w:r>
    </w:p>
    <w:sectPr w:rsidR="003E4F4F" w:rsidRPr="00EC7018" w:rsidSect="00E93FD6">
      <w:headerReference w:type="default" r:id="rId8"/>
      <w:pgSz w:w="11906" w:h="16838"/>
      <w:pgMar w:top="1417" w:right="1134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54" w:rsidRDefault="00024F54" w:rsidP="00E93FD6">
      <w:pPr>
        <w:spacing w:after="0" w:line="240" w:lineRule="auto"/>
      </w:pPr>
      <w:r>
        <w:separator/>
      </w:r>
    </w:p>
  </w:endnote>
  <w:endnote w:type="continuationSeparator" w:id="0">
    <w:p w:rsidR="00024F54" w:rsidRDefault="00024F54" w:rsidP="00E9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54" w:rsidRDefault="00024F54" w:rsidP="00E93FD6">
      <w:pPr>
        <w:spacing w:after="0" w:line="240" w:lineRule="auto"/>
      </w:pPr>
      <w:r>
        <w:separator/>
      </w:r>
    </w:p>
  </w:footnote>
  <w:footnote w:type="continuationSeparator" w:id="0">
    <w:p w:rsidR="00024F54" w:rsidRDefault="00024F54" w:rsidP="00E9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54" w:rsidRPr="005E1D37" w:rsidRDefault="00024F54">
    <w:pPr>
      <w:pStyle w:val="Intestazione"/>
      <w:rPr>
        <w:sz w:val="32"/>
      </w:rPr>
    </w:pPr>
    <w:r>
      <w:rPr>
        <w:noProof/>
        <w:sz w:val="28"/>
        <w:szCs w:val="28"/>
        <w:lang w:eastAsia="it-IT"/>
      </w:rPr>
      <w:drawing>
        <wp:inline distT="0" distB="0" distL="0" distR="0" wp14:anchorId="06EAE594" wp14:editId="7C76110A">
          <wp:extent cx="1857375" cy="1000125"/>
          <wp:effectExtent l="0" t="0" r="0" b="0"/>
          <wp:docPr id="1" name="Immagine 1" descr="\\iomeganas1\public\DOCUMENTI\ASSOCIAZIONE COMMERCIANTI\LOGHI\ACS ASSOCIAZ COMMERCIAN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omeganas1\public\DOCUMENTI\ASSOCIAZIONE COMMERCIANTI\LOGHI\ACS ASSOCIAZ COMMERCIAN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1D37">
      <w:rPr>
        <w:sz w:val="32"/>
      </w:rPr>
      <w:t>Associazione Commercianti Solopaca</w:t>
    </w:r>
    <w:r>
      <w:rPr>
        <w:sz w:val="32"/>
      </w:rPr>
      <w:t xml:space="preserve">  ACS</w:t>
    </w:r>
  </w:p>
  <w:p w:rsidR="00024F54" w:rsidRDefault="00024F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02EC1"/>
    <w:multiLevelType w:val="hybridMultilevel"/>
    <w:tmpl w:val="978EC8B2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018"/>
    <w:rsid w:val="00024F54"/>
    <w:rsid w:val="000F02F8"/>
    <w:rsid w:val="001029AE"/>
    <w:rsid w:val="00147805"/>
    <w:rsid w:val="00152397"/>
    <w:rsid w:val="00216EA6"/>
    <w:rsid w:val="0030717C"/>
    <w:rsid w:val="003840D4"/>
    <w:rsid w:val="003E4F4F"/>
    <w:rsid w:val="004237B3"/>
    <w:rsid w:val="00484960"/>
    <w:rsid w:val="0051157F"/>
    <w:rsid w:val="00622C12"/>
    <w:rsid w:val="0063091E"/>
    <w:rsid w:val="006D3D8D"/>
    <w:rsid w:val="007C5C9D"/>
    <w:rsid w:val="00852FC3"/>
    <w:rsid w:val="008724B9"/>
    <w:rsid w:val="009156B1"/>
    <w:rsid w:val="00960152"/>
    <w:rsid w:val="009B3635"/>
    <w:rsid w:val="00A51435"/>
    <w:rsid w:val="00A747CE"/>
    <w:rsid w:val="00A97D66"/>
    <w:rsid w:val="00AF5400"/>
    <w:rsid w:val="00BF38B0"/>
    <w:rsid w:val="00C42E5F"/>
    <w:rsid w:val="00C83536"/>
    <w:rsid w:val="00D164C6"/>
    <w:rsid w:val="00DC40CE"/>
    <w:rsid w:val="00E35E38"/>
    <w:rsid w:val="00E93FD6"/>
    <w:rsid w:val="00EC7018"/>
    <w:rsid w:val="00FC1080"/>
    <w:rsid w:val="00F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D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C70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C7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EC70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3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FD6"/>
  </w:style>
  <w:style w:type="paragraph" w:styleId="Pidipagina">
    <w:name w:val="footer"/>
    <w:basedOn w:val="Normale"/>
    <w:link w:val="PidipaginaCarattere"/>
    <w:uiPriority w:val="99"/>
    <w:unhideWhenUsed/>
    <w:rsid w:val="00E93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F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MICHELE</cp:lastModifiedBy>
  <cp:revision>17</cp:revision>
  <dcterms:created xsi:type="dcterms:W3CDTF">2012-11-10T20:48:00Z</dcterms:created>
  <dcterms:modified xsi:type="dcterms:W3CDTF">2012-12-03T01:36:00Z</dcterms:modified>
</cp:coreProperties>
</file>